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0EBF02" w14:textId="30B9718B" w:rsidR="00E75E32" w:rsidRDefault="00E75E32">
      <w:r>
        <w:t>Poznámky pod čiarou</w:t>
      </w:r>
    </w:p>
    <w:p w14:paraId="05F21E3C" w14:textId="0706B244" w:rsidR="00E75E32" w:rsidRDefault="00E75E32">
      <w:r>
        <w:t xml:space="preserve">1. </w:t>
      </w:r>
      <w:r w:rsidRPr="00E75E32">
        <w:t xml:space="preserve">resp. ako „Vzdialenejšia Morava― keďže grécke slová </w:t>
      </w:r>
      <w:proofErr w:type="spellStart"/>
      <w:r w:rsidRPr="00E75E32">
        <w:t>hé</w:t>
      </w:r>
      <w:proofErr w:type="spellEnd"/>
      <w:r w:rsidRPr="00E75E32">
        <w:t xml:space="preserve"> </w:t>
      </w:r>
      <w:proofErr w:type="spellStart"/>
      <w:r w:rsidRPr="00E75E32">
        <w:t>megalé</w:t>
      </w:r>
      <w:proofErr w:type="spellEnd"/>
      <w:r w:rsidRPr="00E75E32">
        <w:t xml:space="preserve"> môžu znamenať „veľká―, ale aj „vzdialenejšia― (z pohľadu gréckych historikov – na rozdiel od inej, ku Grécku bližšej Morave, ktorá ležala južne od terajšej Vojvodiny a sútoku </w:t>
      </w:r>
      <w:proofErr w:type="spellStart"/>
      <w:r w:rsidRPr="00E75E32">
        <w:t>Sávy</w:t>
      </w:r>
      <w:proofErr w:type="spellEnd"/>
      <w:r w:rsidRPr="00E75E32">
        <w:t xml:space="preserve"> s Dunajom, v údoliach riek Južná Morava, Západná Morava a Morava, čiže v dnešnom Srbsku)</w:t>
      </w:r>
    </w:p>
    <w:sectPr w:rsidR="00E75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E32"/>
    <w:rsid w:val="00300712"/>
    <w:rsid w:val="00A4024F"/>
    <w:rsid w:val="00E7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4C29"/>
  <w15:chartTrackingRefBased/>
  <w15:docId w15:val="{BF32051A-7DA0-4F64-A92E-ED19857CE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Peničková</dc:creator>
  <cp:keywords/>
  <dc:description/>
  <cp:lastModifiedBy>Marcela Peničková</cp:lastModifiedBy>
  <cp:revision>2</cp:revision>
  <dcterms:created xsi:type="dcterms:W3CDTF">2020-11-24T16:20:00Z</dcterms:created>
  <dcterms:modified xsi:type="dcterms:W3CDTF">2020-12-22T19:26:00Z</dcterms:modified>
</cp:coreProperties>
</file>